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34" w:rsidRDefault="00872BE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Аспирантура</w:t>
      </w:r>
      <w:r w:rsidR="0013609E" w:rsidRPr="001360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13609E" w:rsidRPr="00136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609E" w:rsidRPr="00F76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подготовки</w:t>
      </w:r>
      <w:r w:rsidR="0013609E" w:rsidRPr="002C3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2C3997" w:rsidRPr="002C3997">
        <w:rPr>
          <w:rFonts w:ascii="Arial" w:hAnsi="Arial" w:cs="Arial"/>
          <w:sz w:val="24"/>
          <w:szCs w:val="24"/>
        </w:rPr>
        <w:t>Промышленная экология и биотехнологии</w:t>
      </w:r>
      <w:r w:rsidR="002C3997" w:rsidRPr="00F76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28E" w:rsidRPr="00F76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080C5D" w:rsidRPr="00F76432">
        <w:rPr>
          <w:rFonts w:ascii="Arial" w:hAnsi="Arial" w:cs="Arial"/>
          <w:sz w:val="24"/>
          <w:szCs w:val="24"/>
        </w:rPr>
        <w:t>1</w:t>
      </w:r>
      <w:r w:rsidR="002C3997">
        <w:rPr>
          <w:rFonts w:ascii="Arial" w:hAnsi="Arial" w:cs="Arial"/>
          <w:sz w:val="24"/>
          <w:szCs w:val="24"/>
        </w:rPr>
        <w:t>9</w:t>
      </w:r>
      <w:r w:rsidRPr="00F76432">
        <w:rPr>
          <w:rFonts w:ascii="Arial" w:hAnsi="Arial" w:cs="Arial"/>
          <w:sz w:val="24"/>
          <w:szCs w:val="24"/>
        </w:rPr>
        <w:t>.06.01</w:t>
      </w:r>
      <w:r w:rsidR="0093428E" w:rsidRPr="00F76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F041B" w:rsidRDefault="008F041B" w:rsidP="008F041B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31B7">
        <w:rPr>
          <w:rFonts w:ascii="Arial" w:eastAsia="Times New Roman" w:hAnsi="Arial" w:cs="Arial"/>
          <w:b/>
          <w:color w:val="000000"/>
          <w:sz w:val="24"/>
          <w:szCs w:val="24"/>
        </w:rPr>
        <w:t>Инфраструктура научных исследований: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30163" w:rsidTr="00430163">
        <w:tc>
          <w:tcPr>
            <w:tcW w:w="14786" w:type="dxa"/>
          </w:tcPr>
          <w:p w:rsidR="00430163" w:rsidRPr="00430163" w:rsidRDefault="00430163" w:rsidP="00430163">
            <w:pPr>
              <w:pStyle w:val="a3"/>
              <w:numPr>
                <w:ilvl w:val="0"/>
                <w:numId w:val="17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Лаборатория технологии бродильных процессов</w:t>
            </w:r>
          </w:p>
          <w:p w:rsidR="00430163" w:rsidRPr="00430163" w:rsidRDefault="00430163" w:rsidP="00430163">
            <w:pPr>
              <w:pStyle w:val="a3"/>
              <w:numPr>
                <w:ilvl w:val="0"/>
                <w:numId w:val="17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Лаборатория технологии переработки продовольственного сырья</w:t>
            </w:r>
          </w:p>
          <w:p w:rsidR="00430163" w:rsidRPr="00430163" w:rsidRDefault="00430163" w:rsidP="00430163">
            <w:pPr>
              <w:pStyle w:val="a3"/>
              <w:numPr>
                <w:ilvl w:val="0"/>
                <w:numId w:val="17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Лаборатория белка одноклеточных микроорганизмов</w:t>
            </w:r>
          </w:p>
          <w:p w:rsidR="00430163" w:rsidRPr="00430163" w:rsidRDefault="00430163" w:rsidP="00430163">
            <w:pPr>
              <w:pStyle w:val="a3"/>
              <w:numPr>
                <w:ilvl w:val="0"/>
                <w:numId w:val="17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Пилотная Лаборатория масштабирования технологических процессов белка одноклеточных микроорганизмов</w:t>
            </w:r>
          </w:p>
          <w:p w:rsidR="00430163" w:rsidRPr="00430163" w:rsidRDefault="00430163" w:rsidP="00430163">
            <w:pPr>
              <w:pStyle w:val="a3"/>
              <w:numPr>
                <w:ilvl w:val="0"/>
                <w:numId w:val="17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НИС кафедры "Химическая технология и промышленная экология"</w:t>
            </w:r>
          </w:p>
          <w:p w:rsidR="00430163" w:rsidRPr="00430163" w:rsidRDefault="00430163" w:rsidP="00430163">
            <w:pPr>
              <w:pStyle w:val="a3"/>
              <w:numPr>
                <w:ilvl w:val="0"/>
                <w:numId w:val="17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0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Научно-аналитический центр промышленной экологии</w:t>
            </w:r>
          </w:p>
          <w:p w:rsidR="00430163" w:rsidRPr="00430163" w:rsidRDefault="00430163" w:rsidP="00430163">
            <w:pPr>
              <w:pStyle w:val="a3"/>
              <w:numPr>
                <w:ilvl w:val="0"/>
                <w:numId w:val="17"/>
              </w:numPr>
              <w:ind w:left="426" w:hanging="4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0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Поволжский ресурсный центр инженерной экологии и химической технологии</w:t>
            </w:r>
          </w:p>
        </w:tc>
      </w:tr>
    </w:tbl>
    <w:p w:rsidR="00430163" w:rsidRPr="00430163" w:rsidRDefault="00430163" w:rsidP="008F041B">
      <w:pPr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:rsidR="008F041B" w:rsidRPr="006131B7" w:rsidRDefault="008F041B" w:rsidP="008F041B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31B7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SciFinder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(он-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лайн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сервис CAS для подписки и анализа информации для исследования в области химии, биологии, химической инженерии, 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нанотехнологий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, физики, геологии, металлургии и </w:t>
      </w:r>
      <w:proofErr w:type="spellStart"/>
      <w:proofErr w:type="gram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др</w:t>
      </w:r>
      <w:proofErr w:type="spellEnd"/>
      <w:proofErr w:type="gramEnd"/>
      <w:r w:rsidRPr="006131B7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SpringerNature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Cambridge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University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Press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(CUP) (международное издательство)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Taylor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Francis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Science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online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(научный журнал)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Журналы издательства SAGE 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Publication</w:t>
      </w:r>
      <w:proofErr w:type="spellEnd"/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Thieme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Chemistry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6131B7">
        <w:rPr>
          <w:rFonts w:ascii="Arial" w:eastAsia="Times New Roman" w:hAnsi="Arial" w:cs="Arial"/>
          <w:color w:val="000000"/>
          <w:sz w:val="24"/>
          <w:szCs w:val="24"/>
        </w:rPr>
        <w:t>международное издательство) (медицина, химия)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Royal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Society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Chemistry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6131B7">
        <w:rPr>
          <w:rFonts w:ascii="Arial" w:eastAsia="Times New Roman" w:hAnsi="Arial" w:cs="Arial"/>
          <w:color w:val="000000"/>
          <w:sz w:val="24"/>
          <w:szCs w:val="24"/>
        </w:rPr>
        <w:t>международное издательство)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131B7">
        <w:rPr>
          <w:rFonts w:ascii="Arial" w:eastAsia="Times New Roman" w:hAnsi="Arial" w:cs="Arial"/>
          <w:color w:val="000000"/>
          <w:sz w:val="24"/>
          <w:szCs w:val="24"/>
        </w:rPr>
        <w:t>ВИНИТИ РАН (Всероссийский институт научной и технической информации Российской академии наук)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РосПатент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>, ФИПС (Федеральный институт промышленной собственности)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131B7">
        <w:rPr>
          <w:rFonts w:ascii="Arial" w:eastAsia="Times New Roman" w:hAnsi="Arial" w:cs="Arial"/>
          <w:color w:val="000000"/>
          <w:sz w:val="24"/>
          <w:szCs w:val="24"/>
        </w:rPr>
        <w:t>ППС «</w:t>
      </w: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Техэксперт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>» (Профессиональные справочные системы, содержащие нормативно-правовую, нормативно-техническую документацию)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131B7">
        <w:rPr>
          <w:rFonts w:ascii="Arial" w:eastAsia="Times New Roman" w:hAnsi="Arial" w:cs="Arial"/>
          <w:color w:val="000000"/>
          <w:sz w:val="24"/>
          <w:szCs w:val="24"/>
        </w:rPr>
        <w:t>eLIBRARY</w:t>
      </w:r>
      <w:proofErr w:type="spellEnd"/>
      <w:r w:rsidRPr="006131B7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</w:t>
      </w:r>
    </w:p>
    <w:p w:rsidR="008F041B" w:rsidRPr="006131B7" w:rsidRDefault="008F041B" w:rsidP="008F041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131B7">
        <w:rPr>
          <w:rFonts w:ascii="Arial" w:eastAsia="Times New Roman" w:hAnsi="Arial" w:cs="Arial"/>
          <w:color w:val="000000"/>
          <w:sz w:val="24"/>
          <w:szCs w:val="24"/>
        </w:rPr>
        <w:t>POLPRED.COM</w:t>
      </w:r>
    </w:p>
    <w:p w:rsidR="00430163" w:rsidRDefault="00430163" w:rsidP="008F041B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F041B" w:rsidRPr="006131B7" w:rsidRDefault="008F041B" w:rsidP="008F041B">
      <w:pPr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6131B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Материально-техническая база и ПО: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8F041B" w:rsidRPr="006131B7" w:rsidTr="0041457A">
        <w:tc>
          <w:tcPr>
            <w:tcW w:w="14786" w:type="dxa"/>
          </w:tcPr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F2-Standart Портативный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-метр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FiveGo,в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комплекте электрод LE438 30266889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-метр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Checker</w:t>
            </w:r>
            <w:proofErr w:type="spellEnd"/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-метр-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иономер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PH-150МИ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Анализатор жидкости ультразвуковой "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Уликор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 в комплекте с градуировками и комплектом промывки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Афрометр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АМ-01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Весы лабораторные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Acom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JW-1-300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Весы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электр.CAS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MW-300T до 0,3 кг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Измеритель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дефомации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клейковины ИДК-3М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</w:t>
            </w:r>
            <w:proofErr w:type="gram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.х</w:t>
            </w:r>
            <w:proofErr w:type="gram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ол.машина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базе TAJ 4519T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 для тонкослойной хроматографии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 оборудования для сыроварения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Комплект оборудования ЛУММАР/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</w:t>
            </w:r>
            <w:proofErr w:type="gram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боруддля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перегона спирта/.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 для изготовления сыра (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Janschitz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Австрия)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Печь муфельная ПМ-10 М (керамика), 100-1000градусов, 8л.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Прибор вакуумного фильтрования ПВФ-35.500.1\воронка\с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Ротационный испаритель RV 10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digital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 в комплекте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Термостат-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циркулятор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НВС 5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control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 комплекте со шлангами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УФ спектрофотометр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Evolution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 в комплекте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Шкаф лаб. хлебопекарный ШХЛ-0,65 СПУ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Шкаф сушильный ПЭ-4610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Электронасос МХНМ</w:t>
            </w:r>
          </w:p>
          <w:p w:rsidR="008F041B" w:rsidRPr="008F041B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F04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Office  Business 2013 32/64 RU PKL  </w:t>
            </w:r>
            <w:proofErr w:type="spellStart"/>
            <w:r w:rsidRPr="008F04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Onlain</w:t>
            </w:r>
            <w:proofErr w:type="spellEnd"/>
            <w:r w:rsidRPr="008F04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C2R NR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Центрифуга ОПН-8 Ротор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Шейкер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термостатируемый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ES-20 без платформы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Микроскоп цифровой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Levenhuk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D870T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pH-метр для продуктов питания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Диспергатор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Т18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basic+диспергирующий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</w:t>
            </w:r>
            <w:proofErr w:type="spellEnd"/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S18N-19G</w:t>
            </w:r>
          </w:p>
          <w:p w:rsidR="008F041B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31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Термостат с охлаждением ТСО-200 СПУ</w:t>
            </w:r>
          </w:p>
          <w:p w:rsidR="008F041B" w:rsidRPr="009E1645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WinPro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 RUS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Upgrtd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OLP NL </w:t>
            </w:r>
            <w:proofErr w:type="spellStart"/>
            <w:proofErr w:type="gram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Acdm</w:t>
            </w:r>
            <w:proofErr w:type="gramEnd"/>
            <w:r w:rsidRPr="009E1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Адгезиметр</w:t>
            </w:r>
            <w:proofErr w:type="spellEnd"/>
            <w:r w:rsidRPr="009E16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АМЦ 2-50</w:t>
            </w:r>
          </w:p>
          <w:p w:rsidR="008F041B" w:rsidRPr="001F424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WinStrtr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7 RUS OLP NL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Acdmc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Legalizati</w:t>
            </w:r>
            <w:proofErr w:type="spellEnd"/>
          </w:p>
          <w:p w:rsidR="008F041B" w:rsidRPr="001F424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Office Professional AcademicEditi_2016</w:t>
            </w:r>
          </w:p>
          <w:p w:rsidR="008F041B" w:rsidRPr="001F424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ПО 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Unscrambler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X 10.1  (10 user classroom license)</w:t>
            </w:r>
          </w:p>
          <w:p w:rsidR="008F041B" w:rsidRPr="001F424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 "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"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Атомно-Эмиссионный спектрометр с СВЧ-возбуждением плазмы </w:t>
            </w: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Agilent</w:t>
            </w: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4210 в комплекте П23630289204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Блок детектирования гамма-излучения БДКГ-03 высокочувствительный для дозиметра МКС-АТ111М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Измеритель границы раздела фаз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Solinst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P8/LM3/100м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Измеритель границы раздела фаз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Solinst</w:t>
            </w:r>
            <w:proofErr w:type="spellEnd"/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Волоконно-оптический зонд для </w:t>
            </w:r>
            <w:proofErr w:type="gram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ИК-спектрометра</w:t>
            </w:r>
            <w:proofErr w:type="gram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Avatar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360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Каплер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для </w:t>
            </w:r>
            <w:proofErr w:type="gram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ИК-спектрометра</w:t>
            </w:r>
            <w:proofErr w:type="gram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Avatar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360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Аэрозольный альфа-радиометр РАА20П-2 "Поиск" с первичной поверкой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Интерактивная система в составе: Интерактивная доска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SmartBoard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SB480, проектор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микроспектрометрический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STS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Система очистки кислот СПК-2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Спектрометр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Ocean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Optics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STS-UV-L-50-400-SMA с косинусным корректором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Ocean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Optics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CC-3-DA в комплекте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Фотометр пламенный PFP-7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Каталитическая установка /П23630289243/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Комплекс по определению массовой доли азота и белка по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Кьельдалю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"КЕЛЬТРАН" (KELTRUN) (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дигестор</w:t>
            </w:r>
            <w:proofErr w:type="gram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,д</w:t>
            </w:r>
            <w:proofErr w:type="gram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истилятор,водоструйный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насос,скруббер,ручная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титровальная установка)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хроматографический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газовый "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Хромос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ГХ-1000" /П23630010829/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Спектрофотометр УФ-3200, с поверкой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Камера для горизонтального электрофореза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Sub-Cell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GT,15x10см</w:t>
            </w:r>
            <w:proofErr w:type="gram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,г</w:t>
            </w:r>
            <w:proofErr w:type="gram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ребенки на 15 и 20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лунок,с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заливочным столиком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 лабораторный установки "Ректификационная колонна"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Лабораторная установка "Изучение процесса адсорбции"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Лабораторный стенд "Пневмотранспорт" в комплекте</w:t>
            </w:r>
          </w:p>
          <w:p w:rsidR="008F041B" w:rsidRDefault="008F041B" w:rsidP="008F041B">
            <w:pPr>
              <w:pStyle w:val="a3"/>
              <w:numPr>
                <w:ilvl w:val="0"/>
                <w:numId w:val="15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Лабораторный стенд "Теплообмен" в комплекте</w:t>
            </w:r>
          </w:p>
          <w:p w:rsidR="008F041B" w:rsidRPr="006131B7" w:rsidRDefault="008F041B" w:rsidP="008F041B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Шумомер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-виброметр прибор, анализатор спектра Экофизика-110А c программой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Signal+RTA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комп. </w:t>
            </w:r>
            <w:proofErr w:type="spellStart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Виброакустика</w:t>
            </w:r>
            <w:proofErr w:type="spellEnd"/>
            <w:r w:rsidRPr="001F42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АВ-4</w:t>
            </w:r>
          </w:p>
        </w:tc>
      </w:tr>
    </w:tbl>
    <w:p w:rsidR="008F041B" w:rsidRPr="006131B7" w:rsidRDefault="008F041B" w:rsidP="008F041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F041B" w:rsidRPr="00F76432" w:rsidRDefault="008F041B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277" w:rsidRPr="00872BE7" w:rsidRDefault="005F627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F6277" w:rsidRPr="00872BE7" w:rsidSect="0043016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6249"/>
    <w:multiLevelType w:val="hybridMultilevel"/>
    <w:tmpl w:val="8A56652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47C6C"/>
    <w:multiLevelType w:val="hybridMultilevel"/>
    <w:tmpl w:val="2E3E7DEC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122A8"/>
    <w:multiLevelType w:val="hybridMultilevel"/>
    <w:tmpl w:val="A192CA1E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6395E"/>
    <w:multiLevelType w:val="hybridMultilevel"/>
    <w:tmpl w:val="2A820F5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438E7"/>
    <w:multiLevelType w:val="hybridMultilevel"/>
    <w:tmpl w:val="DB9EF4B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4530F"/>
    <w:multiLevelType w:val="hybridMultilevel"/>
    <w:tmpl w:val="3B3839A6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77799"/>
    <w:multiLevelType w:val="hybridMultilevel"/>
    <w:tmpl w:val="D4207AF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72CEB"/>
    <w:multiLevelType w:val="hybridMultilevel"/>
    <w:tmpl w:val="CD82923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569EA"/>
    <w:multiLevelType w:val="hybridMultilevel"/>
    <w:tmpl w:val="0B74CEEE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4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10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6C"/>
    <w:rsid w:val="00003EC7"/>
    <w:rsid w:val="00023B13"/>
    <w:rsid w:val="00080C5D"/>
    <w:rsid w:val="00096B3A"/>
    <w:rsid w:val="000F33CC"/>
    <w:rsid w:val="000F4EE8"/>
    <w:rsid w:val="00103AA8"/>
    <w:rsid w:val="001128CD"/>
    <w:rsid w:val="001207C0"/>
    <w:rsid w:val="00124DBF"/>
    <w:rsid w:val="0013609E"/>
    <w:rsid w:val="001411F4"/>
    <w:rsid w:val="001940B7"/>
    <w:rsid w:val="001A5AD5"/>
    <w:rsid w:val="001C6331"/>
    <w:rsid w:val="001E2CC1"/>
    <w:rsid w:val="001F65B3"/>
    <w:rsid w:val="00202A78"/>
    <w:rsid w:val="0024529E"/>
    <w:rsid w:val="0027568B"/>
    <w:rsid w:val="00285993"/>
    <w:rsid w:val="00290AF1"/>
    <w:rsid w:val="0029690B"/>
    <w:rsid w:val="002C3997"/>
    <w:rsid w:val="00302FCA"/>
    <w:rsid w:val="00304722"/>
    <w:rsid w:val="00342C0B"/>
    <w:rsid w:val="0037342F"/>
    <w:rsid w:val="003967A9"/>
    <w:rsid w:val="003A5605"/>
    <w:rsid w:val="003F3CEE"/>
    <w:rsid w:val="00416365"/>
    <w:rsid w:val="00416C27"/>
    <w:rsid w:val="00430163"/>
    <w:rsid w:val="00432576"/>
    <w:rsid w:val="00457039"/>
    <w:rsid w:val="00461812"/>
    <w:rsid w:val="004636D9"/>
    <w:rsid w:val="00480844"/>
    <w:rsid w:val="004D23D9"/>
    <w:rsid w:val="004E1946"/>
    <w:rsid w:val="004E73F2"/>
    <w:rsid w:val="004F02BC"/>
    <w:rsid w:val="00541529"/>
    <w:rsid w:val="00555330"/>
    <w:rsid w:val="005554FE"/>
    <w:rsid w:val="00583CAC"/>
    <w:rsid w:val="005F6277"/>
    <w:rsid w:val="006343F5"/>
    <w:rsid w:val="00645D43"/>
    <w:rsid w:val="006B35E0"/>
    <w:rsid w:val="006D4CD0"/>
    <w:rsid w:val="006F4A74"/>
    <w:rsid w:val="0070073A"/>
    <w:rsid w:val="00764D48"/>
    <w:rsid w:val="007B036F"/>
    <w:rsid w:val="007B6F34"/>
    <w:rsid w:val="007F15B0"/>
    <w:rsid w:val="008701AA"/>
    <w:rsid w:val="00872BE7"/>
    <w:rsid w:val="008F041B"/>
    <w:rsid w:val="008F699D"/>
    <w:rsid w:val="0093428E"/>
    <w:rsid w:val="00937283"/>
    <w:rsid w:val="00945B61"/>
    <w:rsid w:val="0095014D"/>
    <w:rsid w:val="009852EA"/>
    <w:rsid w:val="00997840"/>
    <w:rsid w:val="009A6BC0"/>
    <w:rsid w:val="00A04B54"/>
    <w:rsid w:val="00A2175F"/>
    <w:rsid w:val="00A42725"/>
    <w:rsid w:val="00A5736D"/>
    <w:rsid w:val="00B05AC1"/>
    <w:rsid w:val="00B57D2D"/>
    <w:rsid w:val="00B74DE1"/>
    <w:rsid w:val="00B848F5"/>
    <w:rsid w:val="00BB35C7"/>
    <w:rsid w:val="00BB5EEF"/>
    <w:rsid w:val="00BD112C"/>
    <w:rsid w:val="00BE61C9"/>
    <w:rsid w:val="00C208EE"/>
    <w:rsid w:val="00C52531"/>
    <w:rsid w:val="00CB010B"/>
    <w:rsid w:val="00CB1573"/>
    <w:rsid w:val="00CD576C"/>
    <w:rsid w:val="00CE5FAB"/>
    <w:rsid w:val="00CF4BCF"/>
    <w:rsid w:val="00CF7DF6"/>
    <w:rsid w:val="00D33999"/>
    <w:rsid w:val="00D70037"/>
    <w:rsid w:val="00D70F11"/>
    <w:rsid w:val="00DA2F53"/>
    <w:rsid w:val="00DC3709"/>
    <w:rsid w:val="00DC643D"/>
    <w:rsid w:val="00E213E5"/>
    <w:rsid w:val="00E26F7A"/>
    <w:rsid w:val="00E774D6"/>
    <w:rsid w:val="00EE0D04"/>
    <w:rsid w:val="00EF0D6C"/>
    <w:rsid w:val="00EF0E1A"/>
    <w:rsid w:val="00F75F34"/>
    <w:rsid w:val="00F76432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2017-08-07T07:51:00Z</cp:lastPrinted>
  <dcterms:created xsi:type="dcterms:W3CDTF">2024-06-14T11:07:00Z</dcterms:created>
  <dcterms:modified xsi:type="dcterms:W3CDTF">2024-07-09T06:47:00Z</dcterms:modified>
</cp:coreProperties>
</file>